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233/25-320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научно-исследовательских работ по анализу применения геологических, гидродинамических, геомеханических и интегрированных моделей</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Pr="006F1C4B" w:rsidRDefault="00E90676" w:rsidP="00E90676">
            <w:pPr>
              <w:pStyle w:val="Tabletext"/>
              <w:rPr>
                <w:lang w:val="en-US"/>
              </w:rPr>
            </w:pPr>
            <w:r>
              <w:t xml:space="preserve">Координатор </w:t>
            </w:r>
            <w:r>
              <w:rPr>
                <w:rFonts w:eastAsia="Calibri"/>
                <w:lang w:eastAsia="en-US"/>
              </w:rPr>
              <w:t>по техническим вопросам</w:t>
            </w:r>
            <w:r>
              <w:t xml:space="preserve">: </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Иванов Д.А., Email: IvanovDA@yatec.ru, Мобильный: +79854906219, Булгакова Л.Е.</w:t>
            </w:r>
            <w:r w:rsidR="006F1C4B">
              <w:rPr>
                <w:noProof/>
                <w:szCs w:val="20"/>
              </w:rPr>
              <w:t xml:space="preserve">й: +79854906219, </w:t>
            </w:r>
            <w:r w:rsidRPr="001A4F6A">
              <w:rPr>
                <w:noProof/>
                <w:szCs w:val="20"/>
              </w:rPr>
              <w:t>IvanovDA@yatec.ru, Мобильный: +7985 4906219, Булгакова Л.Е., Email: BulgakovaLE@yatec.ru, Тел.: +7 (4112) 401-401, доб. 10-39</w:t>
            </w:r>
            <w:r>
              <w:rPr>
                <w:szCs w:val="20"/>
                <w:lang w:val="en-US"/>
              </w:rPr>
              <w:fldChar w:fldCharType="end"/>
            </w:r>
            <w:bookmarkEnd w:id="61"/>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научно-исследовательских работ по анализу применения геологических, гидродинамических, геомеханических и интегрированных моделей</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186 000 000</w:t>
            </w:r>
            <w:r>
              <w:rPr>
                <w:sz w:val="20"/>
              </w:rPr>
              <w:fldChar w:fldCharType="end"/>
            </w:r>
            <w:bookmarkEnd w:id="65"/>
            <w:r>
              <w:rPr>
                <w:sz w:val="20"/>
              </w:rPr>
              <w:t xml:space="preserve"> </w:t>
            </w:r>
            <w:r w:rsidR="002046B5">
              <w:rPr>
                <w:sz w:val="20"/>
              </w:rPr>
              <w:t>рублей (без учета НД</w:t>
            </w:r>
            <w:r w:rsidR="0009628C">
              <w:rPr>
                <w:sz w:val="20"/>
              </w:rPr>
              <w:t>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квартал - 4 квартал 2021</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месторождения ПАО ЯТЭК</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6F1C4B" w:rsidRPr="00A57177" w:rsidTr="0098140A">
        <w:tc>
          <w:tcPr>
            <w:tcW w:w="426" w:type="dxa"/>
            <w:tcBorders>
              <w:top w:val="single" w:sz="4" w:space="0" w:color="auto"/>
              <w:left w:val="single" w:sz="4" w:space="0" w:color="auto"/>
              <w:bottom w:val="single" w:sz="4" w:space="0" w:color="auto"/>
              <w:right w:val="single" w:sz="4" w:space="0" w:color="auto"/>
            </w:tcBorders>
          </w:tcPr>
          <w:p w:rsidR="006F1C4B" w:rsidRPr="00F939DC" w:rsidRDefault="006F1C4B" w:rsidP="006F1C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6F1C4B" w:rsidRPr="00F939DC" w:rsidRDefault="006F1C4B" w:rsidP="006F1C4B">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6F1C4B" w:rsidRDefault="006F1C4B" w:rsidP="006F1C4B">
            <w:pPr>
              <w:rPr>
                <w:bCs/>
                <w:sz w:val="20"/>
                <w:szCs w:val="20"/>
                <w:highlight w:val="green"/>
              </w:rPr>
            </w:pPr>
            <w:r w:rsidRPr="006C37BA">
              <w:rPr>
                <w:bCs/>
                <w:sz w:val="20"/>
                <w:szCs w:val="20"/>
              </w:rPr>
              <w:t xml:space="preserve">1% от начальной (максимальной) </w:t>
            </w:r>
            <w:r>
              <w:rPr>
                <w:bCs/>
                <w:sz w:val="20"/>
                <w:szCs w:val="20"/>
              </w:rPr>
              <w:t xml:space="preserve">цены договора или 1 860 000,00 </w:t>
            </w:r>
            <w:r w:rsidRPr="006C37BA">
              <w:rPr>
                <w:bCs/>
                <w:sz w:val="20"/>
                <w:szCs w:val="20"/>
              </w:rPr>
              <w:t>руб.</w:t>
            </w:r>
          </w:p>
        </w:tc>
      </w:tr>
      <w:tr w:rsidR="006F1C4B" w:rsidRPr="00A57177" w:rsidTr="0098140A">
        <w:tc>
          <w:tcPr>
            <w:tcW w:w="426" w:type="dxa"/>
            <w:tcBorders>
              <w:top w:val="single" w:sz="4" w:space="0" w:color="auto"/>
              <w:left w:val="single" w:sz="4" w:space="0" w:color="auto"/>
              <w:bottom w:val="single" w:sz="4" w:space="0" w:color="auto"/>
              <w:right w:val="single" w:sz="4" w:space="0" w:color="auto"/>
            </w:tcBorders>
          </w:tcPr>
          <w:p w:rsidR="006F1C4B" w:rsidRPr="00F939DC" w:rsidRDefault="006F1C4B" w:rsidP="006F1C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6F1C4B" w:rsidRPr="002E62C4" w:rsidRDefault="006F1C4B" w:rsidP="006F1C4B">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6F1C4B" w:rsidRDefault="006F1C4B" w:rsidP="006F1C4B">
            <w:pPr>
              <w:rPr>
                <w:bCs/>
                <w:sz w:val="20"/>
                <w:szCs w:val="20"/>
                <w:highlight w:val="green"/>
              </w:rPr>
            </w:pPr>
            <w:r w:rsidRPr="006C37BA">
              <w:rPr>
                <w:bCs/>
                <w:sz w:val="20"/>
                <w:szCs w:val="20"/>
              </w:rPr>
              <w:t>5% от начальной (максимальной) цены договора или 9 300 000,</w:t>
            </w:r>
            <w:r>
              <w:rPr>
                <w:bCs/>
                <w:sz w:val="20"/>
                <w:szCs w:val="20"/>
              </w:rPr>
              <w:t>0</w:t>
            </w:r>
            <w:r w:rsidRPr="006C37BA">
              <w:rPr>
                <w:bCs/>
                <w:sz w:val="20"/>
                <w:szCs w:val="20"/>
              </w:rPr>
              <w:t>0 руб.</w:t>
            </w:r>
            <w:r>
              <w:rPr>
                <w:bCs/>
                <w:sz w:val="20"/>
                <w:szCs w:val="20"/>
              </w:rPr>
              <w:t xml:space="preserve"> </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0"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0"/>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1"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1"/>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2"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2"/>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3"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3"/>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4"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4"/>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5"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5"/>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6"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6"/>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7"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24.12.2020</w:t>
            </w:r>
            <w:r w:rsidR="006C2354">
              <w:rPr>
                <w:szCs w:val="20"/>
              </w:rPr>
              <w:fldChar w:fldCharType="end"/>
            </w:r>
            <w:bookmarkEnd w:id="77"/>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8"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15.01.2021</w:t>
            </w:r>
            <w:r w:rsidR="006C2354">
              <w:rPr>
                <w:szCs w:val="20"/>
              </w:rPr>
              <w:fldChar w:fldCharType="end"/>
            </w:r>
            <w:bookmarkEnd w:id="78"/>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9"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15.01.2021</w:t>
            </w:r>
            <w:r>
              <w:rPr>
                <w:sz w:val="20"/>
                <w:szCs w:val="20"/>
              </w:rPr>
              <w:fldChar w:fldCharType="end"/>
            </w:r>
            <w:bookmarkEnd w:id="79"/>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0"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22.01.2021</w:t>
            </w:r>
            <w:r>
              <w:rPr>
                <w:bCs/>
                <w:sz w:val="20"/>
                <w:szCs w:val="20"/>
              </w:rPr>
              <w:fldChar w:fldCharType="end"/>
            </w:r>
            <w:bookmarkEnd w:id="80"/>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1"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29.01.2021</w:t>
            </w:r>
            <w:r w:rsidRPr="00966DAD">
              <w:rPr>
                <w:bCs/>
                <w:sz w:val="20"/>
                <w:szCs w:val="20"/>
              </w:rPr>
              <w:fldChar w:fldCharType="end"/>
            </w:r>
            <w:bookmarkEnd w:id="81"/>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2" w:name="_Ref249852451"/>
          </w:p>
        </w:tc>
        <w:bookmarkEnd w:id="82"/>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3" w:name="ДопТребования"/>
            <w:r w:rsidR="006C2354" w:rsidRPr="00966DAD">
              <w:instrText xml:space="preserve"> FORMTEXT </w:instrText>
            </w:r>
            <w:r w:rsidR="006C2354" w:rsidRPr="00966DAD">
              <w:fldChar w:fldCharType="separate"/>
            </w:r>
            <w:r w:rsidR="006C2354" w:rsidRPr="00966DAD">
              <w:rPr>
                <w:noProof/>
              </w:rPr>
              <w:t>наличие сертифицированных программных продуктов - Roxsar, Rock Flow Dynamics</w:t>
            </w:r>
            <w:r w:rsidR="006C2354" w:rsidRPr="00966DAD">
              <w:fldChar w:fldCharType="end"/>
            </w:r>
            <w:bookmarkEnd w:id="83"/>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926"/>
          </w:p>
        </w:tc>
        <w:bookmarkEnd w:id="84"/>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5"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лицензии на программные продукты - Roxsar, Rock Flow Dynamics</w:t>
            </w:r>
            <w:r w:rsidR="006C2354" w:rsidRPr="00966DAD">
              <w:rPr>
                <w:sz w:val="20"/>
              </w:rPr>
              <w:fldChar w:fldCharType="end"/>
            </w:r>
            <w:bookmarkEnd w:id="85"/>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6" w:name="_Ref249854938"/>
          </w:p>
        </w:tc>
        <w:bookmarkEnd w:id="86"/>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1" w:name="_Toc119343910"/>
      <w:bookmarkEnd w:id="87"/>
      <w:bookmarkEnd w:id="88"/>
      <w:r w:rsidRPr="009B490B">
        <w:rPr>
          <w:b/>
          <w:sz w:val="20"/>
          <w:szCs w:val="22"/>
        </w:rPr>
        <w:t>ОПИСЬ ДОКУМЕНТОВ</w:t>
      </w:r>
      <w:bookmarkEnd w:id="101"/>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9"/>
      <w:bookmarkEnd w:id="90"/>
      <w:bookmarkEnd w:id="91"/>
      <w:bookmarkEnd w:id="92"/>
      <w:bookmarkEnd w:id="93"/>
      <w:bookmarkEnd w:id="94"/>
      <w:bookmarkEnd w:id="95"/>
      <w:bookmarkEnd w:id="96"/>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2"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2"/>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3" w:name="_Ref57323917"/>
      <w:bookmarkStart w:id="104" w:name="_Ref57323983"/>
      <w:bookmarkStart w:id="105" w:name="_Ref57324030"/>
      <w:bookmarkStart w:id="106" w:name="_Toc69553930"/>
      <w:bookmarkStart w:id="107"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09628C">
        <w:trPr>
          <w:cantSplit/>
          <w:trHeight w:val="240"/>
          <w:tblHeader/>
        </w:trPr>
        <w:tc>
          <w:tcPr>
            <w:tcW w:w="720" w:type="dxa"/>
          </w:tcPr>
          <w:p w:rsidR="009C0E4B" w:rsidRPr="00F73F60" w:rsidRDefault="009C0E4B" w:rsidP="0009628C">
            <w:pPr>
              <w:pStyle w:val="af0"/>
              <w:ind w:left="0"/>
              <w:jc w:val="center"/>
              <w:rPr>
                <w:sz w:val="20"/>
                <w:szCs w:val="20"/>
              </w:rPr>
            </w:pPr>
            <w:r w:rsidRPr="00F73F60">
              <w:rPr>
                <w:sz w:val="20"/>
                <w:szCs w:val="20"/>
              </w:rPr>
              <w:t>№ п/п</w:t>
            </w:r>
          </w:p>
        </w:tc>
        <w:tc>
          <w:tcPr>
            <w:tcW w:w="4860" w:type="dxa"/>
          </w:tcPr>
          <w:p w:rsidR="009C0E4B" w:rsidRPr="00F73F60" w:rsidRDefault="009C0E4B" w:rsidP="0009628C">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09628C">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Юридический адрес</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Почтовый адрес</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Pr>
                <w:sz w:val="20"/>
                <w:szCs w:val="20"/>
              </w:rPr>
              <w:t>Фактический адрес</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09628C">
            <w:pPr>
              <w:pStyle w:val="af3"/>
              <w:ind w:left="0"/>
              <w:rPr>
                <w:sz w:val="20"/>
                <w:szCs w:val="20"/>
              </w:rPr>
            </w:pPr>
          </w:p>
        </w:tc>
      </w:tr>
      <w:tr w:rsidR="009C0E4B" w:rsidRPr="00F73F60" w:rsidTr="0009628C">
        <w:trPr>
          <w:cantSplit/>
          <w:trHeight w:val="116"/>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09628C">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09628C">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09628C">
            <w:pPr>
              <w:pStyle w:val="af3"/>
              <w:ind w:left="0"/>
              <w:rPr>
                <w:color w:val="000000"/>
                <w:sz w:val="20"/>
                <w:szCs w:val="20"/>
              </w:rPr>
            </w:pPr>
          </w:p>
        </w:tc>
      </w:tr>
      <w:tr w:rsidR="009C0E4B" w:rsidRPr="00F73F60" w:rsidTr="0009628C">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09628C">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09628C">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09628C">
            <w:pPr>
              <w:pStyle w:val="af3"/>
              <w:ind w:left="0"/>
              <w:rPr>
                <w:color w:val="000000"/>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09628C">
            <w:pPr>
              <w:pStyle w:val="af3"/>
              <w:ind w:left="0"/>
              <w:rPr>
                <w:sz w:val="20"/>
                <w:szCs w:val="20"/>
              </w:rPr>
            </w:pPr>
          </w:p>
        </w:tc>
      </w:tr>
      <w:tr w:rsidR="009C0E4B" w:rsidRPr="00F73F60" w:rsidTr="0009628C">
        <w:trPr>
          <w:cantSplit/>
        </w:trPr>
        <w:tc>
          <w:tcPr>
            <w:tcW w:w="720" w:type="dxa"/>
          </w:tcPr>
          <w:p w:rsidR="009C0E4B" w:rsidRPr="00F73F60" w:rsidRDefault="009C0E4B" w:rsidP="0009628C">
            <w:pPr>
              <w:numPr>
                <w:ilvl w:val="0"/>
                <w:numId w:val="20"/>
              </w:numPr>
              <w:ind w:left="0" w:firstLine="0"/>
              <w:jc w:val="center"/>
              <w:rPr>
                <w:sz w:val="20"/>
                <w:szCs w:val="20"/>
              </w:rPr>
            </w:pPr>
          </w:p>
        </w:tc>
        <w:tc>
          <w:tcPr>
            <w:tcW w:w="4860" w:type="dxa"/>
          </w:tcPr>
          <w:p w:rsidR="009C0E4B" w:rsidRPr="00F73F60" w:rsidRDefault="009C0E4B" w:rsidP="0009628C">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09628C">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7"/>
      <w:bookmarkEnd w:id="98"/>
      <w:bookmarkEnd w:id="99"/>
      <w:bookmarkEnd w:id="100"/>
      <w:bookmarkEnd w:id="103"/>
      <w:bookmarkEnd w:id="104"/>
      <w:bookmarkEnd w:id="105"/>
      <w:bookmarkEnd w:id="106"/>
      <w:bookmarkEnd w:id="107"/>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w:t>
      </w:r>
      <w:bookmarkStart w:id="108" w:name="_GoBack"/>
      <w:r>
        <w:rPr>
          <w:sz w:val="20"/>
          <w:szCs w:val="20"/>
          <w:highlight w:val="cyan"/>
        </w:rPr>
        <w:t xml:space="preserve"> </w:t>
      </w:r>
      <w:r w:rsidRPr="009006B6">
        <w:rPr>
          <w:sz w:val="20"/>
          <w:szCs w:val="20"/>
          <w:highlight w:val="cyan"/>
        </w:rPr>
        <w:t xml:space="preserve">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w:t>
      </w:r>
      <w:bookmarkEnd w:id="108"/>
      <w:r w:rsidRPr="009006B6">
        <w:rPr>
          <w:sz w:val="20"/>
          <w:szCs w:val="20"/>
          <w:highlight w:val="cyan"/>
        </w:rPr>
        <w:t>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776DB9" w:rsidRDefault="009006B6" w:rsidP="00175928">
      <w:pPr>
        <w:pStyle w:val="af8"/>
        <w:spacing w:line="240" w:lineRule="auto"/>
        <w:ind w:firstLine="0"/>
        <w:rPr>
          <w:sz w:val="20"/>
        </w:rPr>
      </w:pPr>
      <w:r w:rsidRPr="009006B6">
        <w:rPr>
          <w:sz w:val="20"/>
        </w:rPr>
        <w:t xml:space="preserve">Приложения: </w:t>
      </w:r>
    </w:p>
    <w:p w:rsidR="009006B6" w:rsidRPr="009006B6" w:rsidRDefault="009006B6" w:rsidP="00175928">
      <w:pPr>
        <w:pStyle w:val="af8"/>
        <w:spacing w:line="240" w:lineRule="auto"/>
        <w:ind w:firstLine="0"/>
        <w:rPr>
          <w:sz w:val="14"/>
          <w:szCs w:val="20"/>
        </w:rPr>
      </w:pPr>
      <w:r w:rsidRPr="009006B6">
        <w:rPr>
          <w:sz w:val="20"/>
        </w:rPr>
        <w:t>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9" w:name="_Toc325376239"/>
      <w:bookmarkStart w:id="110"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9"/>
      <w:bookmarkEnd w:id="110"/>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472" w:rsidRDefault="00165472">
      <w:pPr>
        <w:spacing w:line="360" w:lineRule="auto"/>
        <w:ind w:firstLine="567"/>
        <w:jc w:val="both"/>
      </w:pPr>
      <w:r>
        <w:separator/>
      </w:r>
    </w:p>
  </w:endnote>
  <w:endnote w:type="continuationSeparator" w:id="0">
    <w:p w:rsidR="00165472" w:rsidRDefault="0016547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09628C" w:rsidRDefault="0009628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9628C" w:rsidRDefault="0009628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472" w:rsidRDefault="00165472">
      <w:pPr>
        <w:spacing w:line="360" w:lineRule="auto"/>
        <w:ind w:firstLine="567"/>
        <w:jc w:val="both"/>
      </w:pPr>
      <w:r>
        <w:separator/>
      </w:r>
    </w:p>
  </w:footnote>
  <w:footnote w:type="continuationSeparator" w:id="0">
    <w:p w:rsidR="00165472" w:rsidRDefault="00165472">
      <w:pPr>
        <w:spacing w:line="360" w:lineRule="auto"/>
        <w:ind w:firstLine="567"/>
        <w:jc w:val="both"/>
      </w:pPr>
      <w:r>
        <w:continuationSeparator/>
      </w:r>
    </w:p>
  </w:footnote>
  <w:footnote w:id="1">
    <w:p w:rsidR="0009628C" w:rsidRDefault="0009628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1" w:name="l298"/>
      <w:bookmarkEnd w:id="111"/>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09628C" w:rsidRPr="00855670" w:rsidRDefault="0009628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28C"/>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472"/>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1C4B"/>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76DB9"/>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A662E"/>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E96AC3-3A8D-49FD-B8DE-3EAAFB83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0500C-BEA8-4EAA-9F28-594D759C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3087</TotalTime>
  <Pages>1</Pages>
  <Words>14985</Words>
  <Characters>85418</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100203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116</cp:revision>
  <cp:lastPrinted>2018-11-15T01:39:00Z</cp:lastPrinted>
  <dcterms:created xsi:type="dcterms:W3CDTF">2018-11-15T08:32:00Z</dcterms:created>
  <dcterms:modified xsi:type="dcterms:W3CDTF">2020-12-17T05:36:00Z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